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  <w:t>湖南科技大学20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  <w:t>年研究生数学建模竞赛</w:t>
      </w:r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  <w:t>报名表</w:t>
      </w:r>
    </w:p>
    <w:tbl>
      <w:tblPr>
        <w:tblStyle w:val="2"/>
        <w:tblpPr w:leftFromText="180" w:rightFromText="180" w:vertAnchor="text" w:horzAnchor="page" w:tblpX="1809" w:tblpY="678"/>
        <w:tblOverlap w:val="never"/>
        <w:tblW w:w="869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61"/>
        <w:gridCol w:w="1284"/>
        <w:gridCol w:w="1820"/>
        <w:gridCol w:w="935"/>
        <w:gridCol w:w="1275"/>
        <w:gridCol w:w="12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7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联系电话及邮箱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编程能力</w:t>
            </w:r>
          </w:p>
        </w:tc>
        <w:tc>
          <w:tcPr>
            <w:tcW w:w="12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过建模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队长</w:t>
            </w: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队伍名称</w:t>
            </w:r>
          </w:p>
        </w:tc>
        <w:tc>
          <w:tcPr>
            <w:tcW w:w="34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0BAD"/>
    <w:rsid w:val="062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2020-05-21T03:06:00Z</dcterms:created>
  <dc:creator>初一</dc:creator>
  <cp:lastModifiedBy>初一</cp:lastModifiedBy>
  <dcterms:modified xsi:type="dcterms:W3CDTF">2020-05-21T03:08:26Z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