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beforeAutospacing="0" w:after="0" w:afterAutospacing="0" w:line="360" w:lineRule="auto"/>
        <w:rPr>
          <w:rFonts w:hint="eastAsia" w:ascii="仿宋" w:hAnsi="仿宋" w:eastAsia="仿宋" w:cs="仿宋"/>
          <w:color w:val="333333"/>
          <w:lang w:eastAsia="zh-CN"/>
        </w:rPr>
      </w:pPr>
      <w:r>
        <w:rPr>
          <w:rFonts w:hint="eastAsia" w:ascii="仿宋" w:hAnsi="仿宋" w:eastAsia="仿宋" w:cs="仿宋"/>
          <w:color w:val="333333"/>
          <w:sz w:val="28"/>
        </w:rPr>
        <w:t>附件</w:t>
      </w:r>
      <w:r>
        <w:rPr>
          <w:rFonts w:hint="eastAsia" w:ascii="仿宋" w:hAnsi="仿宋" w:eastAsia="仿宋" w:cs="仿宋"/>
          <w:color w:val="333333"/>
          <w:sz w:val="28"/>
          <w:lang w:eastAsia="zh-CN"/>
        </w:rPr>
        <w:t>：</w:t>
      </w:r>
      <w:bookmarkStart w:id="0" w:name="_GoBack"/>
      <w:bookmarkEnd w:id="0"/>
    </w:p>
    <w:p>
      <w:pPr>
        <w:pStyle w:val="2"/>
        <w:spacing w:before="0" w:beforeAutospacing="0" w:after="0" w:afterAutospacing="0" w:line="360" w:lineRule="auto"/>
        <w:jc w:val="center"/>
        <w:rPr>
          <w:rFonts w:hint="eastAsia" w:ascii="仿宋" w:hAnsi="仿宋" w:eastAsia="仿宋" w:cs="仿宋"/>
          <w:b/>
          <w:bCs/>
          <w:color w:val="333333"/>
          <w:sz w:val="28"/>
        </w:rPr>
      </w:pPr>
      <w:r>
        <w:rPr>
          <w:rFonts w:hint="eastAsia" w:ascii="仿宋" w:hAnsi="仿宋" w:eastAsia="仿宋" w:cs="仿宋"/>
          <w:b/>
          <w:bCs/>
          <w:color w:val="333333"/>
          <w:sz w:val="28"/>
          <w:lang w:eastAsia="zh-CN"/>
        </w:rPr>
        <w:t>湖南科技</w:t>
      </w:r>
      <w:r>
        <w:rPr>
          <w:rFonts w:hint="eastAsia" w:ascii="仿宋" w:hAnsi="仿宋" w:eastAsia="仿宋" w:cs="仿宋"/>
          <w:b/>
          <w:bCs/>
          <w:color w:val="333333"/>
          <w:sz w:val="28"/>
        </w:rPr>
        <w:t>大学报考点网上确认需上传材料及标准</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firstLine="480" w:firstLineChars="200"/>
        <w:jc w:val="both"/>
        <w:textAlignment w:val="auto"/>
        <w:rPr>
          <w:rFonts w:hint="eastAsia" w:ascii="仿宋" w:hAnsi="仿宋" w:eastAsia="仿宋" w:cs="仿宋"/>
          <w:b w:val="0"/>
          <w:bCs w:val="0"/>
          <w:i w:val="0"/>
          <w:iCs w:val="0"/>
          <w:smallCaps w:val="0"/>
          <w:strike w:val="0"/>
          <w:color w:val="FF0000"/>
          <w:spacing w:val="0"/>
          <w:w w:val="100"/>
          <w:kern w:val="0"/>
          <w:position w:val="0"/>
          <w:sz w:val="24"/>
          <w:szCs w:val="24"/>
          <w:u w:val="none"/>
          <w:shd w:val="clear" w:color="auto" w:fill="FFFFFF"/>
          <w:lang w:val="en-US" w:eastAsia="zh-CN" w:bidi="ar"/>
        </w:rPr>
      </w:pPr>
      <w:r>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t>所有在湖南科技大学（4314）报考点参加网上确认的考生均须上传第1项至第3项材料，并需根据本人报考身份的实际情况如实选择上传第4项至第9项材料。</w:t>
      </w:r>
      <w:r>
        <w:rPr>
          <w:rFonts w:hint="eastAsia" w:ascii="仿宋" w:hAnsi="仿宋" w:eastAsia="仿宋" w:cs="仿宋"/>
          <w:b w:val="0"/>
          <w:bCs w:val="0"/>
          <w:i w:val="0"/>
          <w:iCs w:val="0"/>
          <w:smallCaps w:val="0"/>
          <w:strike w:val="0"/>
          <w:color w:val="FF0000"/>
          <w:spacing w:val="0"/>
          <w:w w:val="100"/>
          <w:kern w:val="0"/>
          <w:position w:val="0"/>
          <w:sz w:val="24"/>
          <w:szCs w:val="24"/>
          <w:u w:val="none"/>
          <w:shd w:val="clear" w:color="auto" w:fill="FFFFFF"/>
          <w:lang w:val="en-US" w:eastAsia="zh-CN" w:bidi="ar"/>
        </w:rPr>
        <w:t>因疫情防控常态化要求，所有考生网上确认时均需上传本人当天的居民健康卡截图（网上确认时考生在省外者，以当地健康检测码为准）：</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firstLine="480" w:firstLineChars="200"/>
        <w:jc w:val="both"/>
        <w:textAlignment w:val="auto"/>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pPr>
      <w:r>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t>特别提醒：考生提交材料务必真实、有效，并符合标准要求。如因提供虚假材料导致考生本人后续不能参加考试、不能录取等后果均由考生本人承担。</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firstLine="480" w:firstLineChars="200"/>
        <w:jc w:val="both"/>
        <w:textAlignment w:val="auto"/>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pPr>
      <w:r>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t>1.本人近三个月内未经照片编辑软件处理的正面、免冠、无妆、不戴眼镜、彩色电子证件照（白色背景，用于准考证照片）。宽高比例3:4；坐姿端正，双眼自然睁开并平视，耳朵对称，左右肩膀平衡，头部和肩部要端正且不能过大或过小，需占整个照片的比例为2/3。JPG格式，照片大小5M以内。</w:t>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drawing>
          <wp:inline distT="0" distB="0" distL="114300" distR="114300">
            <wp:extent cx="1317625" cy="1840865"/>
            <wp:effectExtent l="0" t="0" r="15875" b="698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pic:cNvPicPr>
                  </pic:nvPicPr>
                  <pic:blipFill>
                    <a:blip r:embed="rId4"/>
                    <a:stretch>
                      <a:fillRect/>
                    </a:stretch>
                  </pic:blipFill>
                  <pic:spPr>
                    <a:xfrm>
                      <a:off x="0" y="0"/>
                      <a:ext cx="1317625" cy="1840865"/>
                    </a:xfrm>
                    <a:prstGeom prst="rect">
                      <a:avLst/>
                    </a:prstGeom>
                    <a:noFill/>
                    <a:ln w="9525">
                      <a:noFill/>
                    </a:ln>
                  </pic:spPr>
                </pic:pic>
              </a:graphicData>
            </a:graphic>
          </wp:inline>
        </w:drawing>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t>标准示例照片</w:t>
      </w:r>
    </w:p>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2.本人手持身份证照。拍摄时，手持本人身份证，将持证的手臂和上半身整个拍进照片，头部和肩部要端正，头发不得遮挡脸部或造成阴影，要露出五官；身份证上的所有信息清晰可见、完整（没有被遮挡或者被手指捏住）。</w:t>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"http://edu.qingdao.gov.cn/upload/181101193306379363/181101193422880582.png"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611755" cy="1714500"/>
            <wp:effectExtent l="0" t="0" r="17145" b="0"/>
            <wp:docPr id="3" name="图片 3" descr="18110119342288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1101193422880582"/>
                    <pic:cNvPicPr>
                      <a:picLocks noChangeAspect="1"/>
                    </pic:cNvPicPr>
                  </pic:nvPicPr>
                  <pic:blipFill>
                    <a:blip r:embed="rId5"/>
                    <a:stretch>
                      <a:fillRect/>
                    </a:stretch>
                  </pic:blipFill>
                  <pic:spPr>
                    <a:xfrm>
                      <a:off x="0" y="0"/>
                      <a:ext cx="2611755" cy="1714500"/>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3.本人身份证原件正反面照。分正、反面两张上传，请确保身份证边框完整，字迹清晰可见，亮度均匀。</w:t>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"http://edu.qingdao.gov.cn/upload/181101193306379363/181101193451801712.png"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208530" cy="1377315"/>
            <wp:effectExtent l="0" t="0" r="1270" b="13335"/>
            <wp:docPr id="4" name="图片 4" descr="18110119345180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81101193451801712"/>
                    <pic:cNvPicPr>
                      <a:picLocks noChangeAspect="1"/>
                    </pic:cNvPicPr>
                  </pic:nvPicPr>
                  <pic:blipFill>
                    <a:blip r:embed="rId6"/>
                    <a:stretch>
                      <a:fillRect/>
                    </a:stretch>
                  </pic:blipFill>
                  <pic:spPr>
                    <a:xfrm>
                      <a:off x="0" y="0"/>
                      <a:ext cx="2208530" cy="1377315"/>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"http://edu.qingdao.gov.cn/upload/181101193306379363/181101193501864014.png"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227580" cy="1402080"/>
            <wp:effectExtent l="0" t="0" r="1270" b="7620"/>
            <wp:docPr id="6" name="图片 5" descr="18110119350186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81101193501864014"/>
                    <pic:cNvPicPr>
                      <a:picLocks noChangeAspect="1"/>
                    </pic:cNvPicPr>
                  </pic:nvPicPr>
                  <pic:blipFill>
                    <a:blip r:embed="rId7"/>
                    <a:stretch>
                      <a:fillRect/>
                    </a:stretch>
                  </pic:blipFill>
                  <pic:spPr>
                    <a:xfrm>
                      <a:off x="0" y="0"/>
                      <a:ext cx="2227580" cy="1402080"/>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特别提醒：证件照片要按照要求上传，严禁对照片进行修图，对证件照审核未通过的考生，须到现场进行确认。</w:t>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4.网上报名学历学籍审核未通过的应届本科毕业生（包括普通高校、成人高校、普通高校举办的成人高等学历教育应届本科毕业生）还需上传本人学生证封面、首页或上传“中国高等教育学生信息网”的《教育部学籍在线验证报告》。</w:t>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"http://edu.qingdao.gov.cn/upload/181101193306379363/181101193518036866.png"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156460" cy="2575560"/>
            <wp:effectExtent l="0" t="0" r="15240" b="15240"/>
            <wp:docPr id="5" name="图片 6" descr="18110119351803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181101193518036866"/>
                    <pic:cNvPicPr>
                      <a:picLocks noChangeAspect="1"/>
                    </pic:cNvPicPr>
                  </pic:nvPicPr>
                  <pic:blipFill>
                    <a:blip r:embed="rId8"/>
                    <a:stretch>
                      <a:fillRect/>
                    </a:stretch>
                  </pic:blipFill>
                  <pic:spPr>
                    <a:xfrm>
                      <a:off x="0" y="0"/>
                      <a:ext cx="2156460" cy="2575560"/>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5. 网上报名学历学籍审核未通过且未取得毕业证的高等教育自学考试本科考生，另须上传证明自考生身份的材料（如准考证、盖章的成绩单等）。</w:t>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6. 网上报名学历学籍审核未通过的往届毕业生，另须上传毕业证书照片或“中国高等教育学生信息网”的《教育部学历证书电子注册备案表》或《中国高等教育学历认证报告》，或教育部留学服务中心出具的《国外学历学位认证书》（限在境外获得学历证书的考生）。</w:t>
      </w:r>
    </w:p>
    <w:p>
      <w:pPr>
        <w:pStyle w:val="2"/>
        <w:spacing w:before="0" w:beforeAutospacing="0" w:after="0" w:afterAutospacing="0" w:line="360" w:lineRule="auto"/>
        <w:jc w:val="center"/>
        <w:rPr>
          <w:rFonts w:hint="eastAsia" w:ascii="仿宋" w:hAnsi="仿宋" w:eastAsia="仿宋" w:cs="仿宋"/>
          <w:color w:val="333333"/>
        </w:rPr>
      </w:pPr>
      <w:r>
        <w:rPr>
          <w:rFonts w:hint="eastAsia" w:ascii="仿宋" w:hAnsi="仿宋" w:eastAsia="仿宋" w:cs="仿宋"/>
          <w:color w:val="333333"/>
        </w:rPr>
        <w:drawing>
          <wp:inline distT="0" distB="0" distL="114300" distR="114300">
            <wp:extent cx="2699385" cy="1855470"/>
            <wp:effectExtent l="0" t="0" r="5715" b="11430"/>
            <wp:docPr id="7" name="图片 7" descr="毕业证书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毕业证书样本"/>
                    <pic:cNvPicPr>
                      <a:picLocks noChangeAspect="1"/>
                    </pic:cNvPicPr>
                  </pic:nvPicPr>
                  <pic:blipFill>
                    <a:blip r:embed="rId9"/>
                    <a:stretch>
                      <a:fillRect/>
                    </a:stretch>
                  </pic:blipFill>
                  <pic:spPr>
                    <a:xfrm>
                      <a:off x="0" y="0"/>
                      <a:ext cx="2699385" cy="1855470"/>
                    </a:xfrm>
                    <a:prstGeom prst="rect">
                      <a:avLst/>
                    </a:prstGeom>
                    <a:noFill/>
                    <a:ln w="9525">
                      <a:noFill/>
                    </a:ln>
                  </pic:spPr>
                </pic:pic>
              </a:graphicData>
            </a:graphic>
          </wp:inline>
        </w:drawing>
      </w:r>
    </w:p>
    <w:p>
      <w:pPr>
        <w:pStyle w:val="2"/>
        <w:spacing w:before="0" w:beforeAutospacing="0" w:after="0" w:afterAutospacing="0" w:line="360" w:lineRule="auto"/>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"http://edu.qingdao.gov.cn/upload/181101193306379363/181101193639208245.png"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1684020" cy="2353945"/>
            <wp:effectExtent l="0" t="0" r="11430" b="8255"/>
            <wp:docPr id="8" name="图片 8" descr="18110119363920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81101193639208245"/>
                    <pic:cNvPicPr>
                      <a:picLocks noChangeAspect="1"/>
                    </pic:cNvPicPr>
                  </pic:nvPicPr>
                  <pic:blipFill>
                    <a:blip r:embed="rId10"/>
                    <a:stretch>
                      <a:fillRect/>
                    </a:stretch>
                  </pic:blipFill>
                  <pic:spPr>
                    <a:xfrm>
                      <a:off x="0" y="0"/>
                      <a:ext cx="1684020" cy="2353945"/>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7.报考“退役大学生士兵专项硕士研究生招生计划”的考生另须上传本人《入伍批准书》和《退出现役证》。</w:t>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"http://edu.qingdao.gov.cn/upload/181101193306379363/181101193654770511.png"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1623695" cy="2444115"/>
            <wp:effectExtent l="0" t="0" r="14605" b="13335"/>
            <wp:docPr id="9" name="图片 9" descr="18110119365477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81101193654770511"/>
                    <pic:cNvPicPr>
                      <a:picLocks noChangeAspect="1"/>
                    </pic:cNvPicPr>
                  </pic:nvPicPr>
                  <pic:blipFill>
                    <a:blip r:embed="rId11"/>
                    <a:stretch>
                      <a:fillRect/>
                    </a:stretch>
                  </pic:blipFill>
                  <pic:spPr>
                    <a:xfrm>
                      <a:off x="0" y="0"/>
                      <a:ext cx="1623695" cy="2444115"/>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"http://edu.qingdao.gov.cn/upload/181101193306379363/181101193755505453.png"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3201035" cy="1978025"/>
            <wp:effectExtent l="0" t="0" r="18415" b="3175"/>
            <wp:docPr id="11" name="图片 10" descr="18110119375550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81101193755505453"/>
                    <pic:cNvPicPr>
                      <a:picLocks noChangeAspect="1"/>
                    </pic:cNvPicPr>
                  </pic:nvPicPr>
                  <pic:blipFill>
                    <a:blip r:embed="rId12"/>
                    <a:stretch>
                      <a:fillRect/>
                    </a:stretch>
                  </pic:blipFill>
                  <pic:spPr>
                    <a:xfrm>
                      <a:off x="0" y="0"/>
                      <a:ext cx="3201035" cy="1978025"/>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8.现役军人考生另须上传军人身份证件。</w:t>
      </w:r>
    </w:p>
    <w:p>
      <w:pPr>
        <w:pStyle w:val="2"/>
        <w:spacing w:before="0" w:beforeAutospacing="0" w:after="0" w:afterAutospacing="0" w:line="360" w:lineRule="auto"/>
        <w:ind w:firstLine="61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"http://edu.qingdao.gov.cn/upload/181101193306379363/181101193805770580.png"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778760" cy="2087880"/>
            <wp:effectExtent l="0" t="0" r="2540" b="7620"/>
            <wp:docPr id="10" name="图片 11" descr="18110119380577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181101193805770580"/>
                    <pic:cNvPicPr>
                      <a:picLocks noChangeAspect="1"/>
                    </pic:cNvPicPr>
                  </pic:nvPicPr>
                  <pic:blipFill>
                    <a:blip r:embed="rId13"/>
                    <a:stretch>
                      <a:fillRect/>
                    </a:stretch>
                  </pic:blipFill>
                  <pic:spPr>
                    <a:xfrm>
                      <a:off x="0" y="0"/>
                      <a:ext cx="2778760" cy="2087880"/>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 9.姓名曾变更者，另须上传</w:t>
      </w:r>
      <w:r>
        <w:rPr>
          <w:rFonts w:hint="eastAsia" w:ascii="仿宋" w:hAnsi="仿宋" w:eastAsia="仿宋" w:cs="仿宋"/>
          <w:color w:val="333333"/>
          <w:shd w:val="clear" w:color="auto" w:fill="FFFFFF"/>
        </w:rPr>
        <w:t>户口本首页、索引页及个人单页（集体户口仅提供首页及个人单页（内含曾用名））。</w:t>
      </w:r>
    </w:p>
    <w:p>
      <w:pPr>
        <w:ind w:firstLine="720" w:firstLineChars="300"/>
        <w:rPr>
          <w:rFonts w:hint="default" w:ascii="仿宋" w:hAnsi="仿宋" w:eastAsia="仿宋" w:cs="仿宋"/>
          <w:color w:val="333333"/>
          <w:spacing w:val="0"/>
          <w:w w:val="100"/>
          <w:kern w:val="0"/>
          <w:position w:val="0"/>
          <w:sz w:val="24"/>
          <w:szCs w:val="24"/>
          <w:shd w:val="clear" w:color="auto" w:fill="auto"/>
          <w:lang w:val="en-US" w:eastAsia="zh-CN" w:bidi="en-U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gLiU">
    <w:panose1 w:val="02020509000000000000"/>
    <w:charset w:val="88"/>
    <w:family w:val="auto"/>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9A6D5C"/>
    <w:rsid w:val="2E71524F"/>
    <w:rsid w:val="779A6D5C"/>
    <w:rsid w:val="7C52052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5">
    <w:name w:val="Body text|1"/>
    <w:basedOn w:val="1"/>
    <w:qFormat/>
    <w:uiPriority w:val="0"/>
    <w:pPr>
      <w:widowControl w:val="0"/>
      <w:shd w:val="clear" w:color="auto" w:fill="auto"/>
      <w:spacing w:line="422" w:lineRule="auto"/>
      <w:ind w:firstLine="400"/>
    </w:pPr>
    <w:rPr>
      <w:rFonts w:ascii="MingLiU" w:hAnsi="MingLiU" w:eastAsia="MingLiU" w:cs="MingLiU"/>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2019-10-28T01:50:00Z</dcterms:created>
  <dc:creator>Administrator</dc:creator>
  <cp:lastModifiedBy>屠波</cp:lastModifiedBy>
  <dcterms:modified xsi:type="dcterms:W3CDTF">2020-09-29T00:49:16Z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