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z w:val="56"/>
          <w:szCs w:val="56"/>
        </w:rPr>
        <w:t>湖南省高水平研究生教材</w:t>
      </w:r>
    </w:p>
    <w:p>
      <w:pPr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/>
          <w:spacing w:val="-20"/>
          <w:sz w:val="56"/>
          <w:szCs w:val="56"/>
        </w:rPr>
        <w:t>申 报 书</w:t>
      </w:r>
    </w:p>
    <w:p>
      <w:pPr>
        <w:jc w:val="center"/>
        <w:rPr>
          <w:rFonts w:eastAsia="MS Mincho"/>
          <w:b/>
          <w:sz w:val="30"/>
        </w:rPr>
      </w:pPr>
    </w:p>
    <w:p>
      <w:pPr>
        <w:jc w:val="center"/>
        <w:rPr>
          <w:rFonts w:eastAsia="MS Mincho"/>
          <w:b/>
          <w:sz w:val="30"/>
        </w:rPr>
      </w:pPr>
    </w:p>
    <w:p>
      <w:pPr>
        <w:jc w:val="center"/>
        <w:rPr>
          <w:rFonts w:eastAsia="MS Mincho"/>
          <w:b/>
          <w:sz w:val="40"/>
        </w:rPr>
      </w:pPr>
    </w:p>
    <w:p>
      <w:pPr>
        <w:ind w:firstLine="1800"/>
        <w:rPr>
          <w:rFonts w:ascii="仿宋_GB2312" w:eastAsia="仿宋_GB2312"/>
          <w:sz w:val="31"/>
          <w:szCs w:val="32"/>
          <w:u w:val="single"/>
        </w:rPr>
      </w:pPr>
      <w:r>
        <w:rPr>
          <w:rFonts w:hint="eastAsia" w:ascii="仿宋_GB2312" w:eastAsia="仿宋_GB2312"/>
          <w:sz w:val="31"/>
          <w:szCs w:val="32"/>
        </w:rPr>
        <w:t>教材名称</w:t>
      </w:r>
      <w:r>
        <w:rPr>
          <w:rFonts w:hint="eastAsia" w:ascii="仿宋_GB2312" w:eastAsia="仿宋_GB2312"/>
          <w:sz w:val="31"/>
          <w:szCs w:val="32"/>
          <w:u w:val="single"/>
        </w:rPr>
        <w:t xml:space="preserve">                        </w:t>
      </w:r>
    </w:p>
    <w:p>
      <w:pPr>
        <w:snapToGrid w:val="0"/>
        <w:rPr>
          <w:rFonts w:ascii="仿宋_GB2312" w:eastAsia="仿宋_GB2312"/>
          <w:sz w:val="40"/>
        </w:rPr>
      </w:pPr>
    </w:p>
    <w:p>
      <w:pPr>
        <w:ind w:firstLine="1800"/>
        <w:rPr>
          <w:rFonts w:ascii="仿宋_GB2312" w:eastAsia="仿宋_GB2312"/>
          <w:sz w:val="31"/>
          <w:szCs w:val="32"/>
          <w:u w:val="single"/>
        </w:rPr>
      </w:pPr>
      <w:r>
        <w:rPr>
          <w:rFonts w:hint="eastAsia" w:ascii="仿宋_GB2312" w:eastAsia="仿宋_GB2312"/>
          <w:sz w:val="31"/>
          <w:szCs w:val="32"/>
        </w:rPr>
        <w:t xml:space="preserve">申 请 人 </w:t>
      </w:r>
      <w:r>
        <w:rPr>
          <w:rFonts w:hint="eastAsia" w:ascii="仿宋_GB2312" w:eastAsia="仿宋_GB2312"/>
          <w:sz w:val="31"/>
          <w:szCs w:val="32"/>
          <w:u w:val="single"/>
        </w:rPr>
        <w:t xml:space="preserve">                       </w:t>
      </w:r>
    </w:p>
    <w:p>
      <w:pPr>
        <w:snapToGrid w:val="0"/>
        <w:rPr>
          <w:rFonts w:ascii="仿宋_GB2312" w:eastAsia="仿宋_GB2312"/>
          <w:sz w:val="40"/>
        </w:rPr>
      </w:pPr>
    </w:p>
    <w:p>
      <w:pPr>
        <w:ind w:firstLine="1800"/>
        <w:rPr>
          <w:rFonts w:ascii="仿宋_GB2312" w:eastAsia="仿宋_GB2312"/>
          <w:sz w:val="31"/>
          <w:szCs w:val="32"/>
          <w:u w:val="single"/>
        </w:rPr>
      </w:pPr>
      <w:r>
        <w:rPr>
          <w:rFonts w:hint="eastAsia" w:ascii="仿宋_GB2312" w:eastAsia="仿宋_GB2312"/>
          <w:sz w:val="31"/>
          <w:szCs w:val="32"/>
        </w:rPr>
        <w:t>所在单位</w:t>
      </w:r>
      <w:r>
        <w:rPr>
          <w:rFonts w:hint="eastAsia" w:ascii="仿宋_GB2312" w:eastAsia="仿宋_GB2312"/>
          <w:sz w:val="31"/>
          <w:szCs w:val="32"/>
          <w:u w:val="single"/>
        </w:rPr>
        <w:t xml:space="preserve">                        </w:t>
      </w:r>
    </w:p>
    <w:p>
      <w:pPr>
        <w:snapToGrid w:val="0"/>
        <w:rPr>
          <w:rFonts w:ascii="仿宋_GB2312" w:eastAsia="仿宋_GB2312"/>
          <w:sz w:val="40"/>
        </w:rPr>
      </w:pPr>
    </w:p>
    <w:p>
      <w:pPr>
        <w:ind w:firstLine="1800"/>
        <w:rPr>
          <w:rFonts w:ascii="仿宋_GB2312" w:eastAsia="仿宋_GB2312"/>
          <w:sz w:val="31"/>
          <w:szCs w:val="32"/>
        </w:rPr>
      </w:pPr>
      <w:r>
        <w:rPr>
          <w:rFonts w:hint="eastAsia" w:ascii="仿宋_GB2312" w:eastAsia="仿宋_GB2312"/>
          <w:sz w:val="31"/>
          <w:szCs w:val="32"/>
        </w:rPr>
        <w:t>申请日期</w:t>
      </w:r>
      <w:r>
        <w:rPr>
          <w:rFonts w:hint="eastAsia" w:ascii="仿宋_GB2312" w:eastAsia="仿宋_GB2312"/>
          <w:sz w:val="31"/>
          <w:szCs w:val="32"/>
          <w:u w:val="single"/>
        </w:rPr>
        <w:t xml:space="preserve">                        </w:t>
      </w:r>
    </w:p>
    <w:p>
      <w:pPr>
        <w:rPr>
          <w:sz w:val="40"/>
        </w:rPr>
      </w:pPr>
    </w:p>
    <w:p>
      <w:pPr>
        <w:rPr>
          <w:sz w:val="40"/>
        </w:rPr>
      </w:pPr>
    </w:p>
    <w:p>
      <w:pPr>
        <w:jc w:val="center"/>
        <w:rPr>
          <w:rFonts w:eastAsia="方正小标宋简体"/>
          <w:spacing w:val="60"/>
          <w:sz w:val="33"/>
          <w:szCs w:val="32"/>
        </w:rPr>
      </w:pPr>
      <w:r>
        <w:rPr>
          <w:rFonts w:eastAsia="方正小标宋简体"/>
          <w:sz w:val="33"/>
          <w:szCs w:val="32"/>
        </w:rPr>
        <w:t xml:space="preserve"> </w:t>
      </w:r>
      <w:r>
        <w:rPr>
          <w:rFonts w:eastAsia="方正小标宋简体"/>
          <w:spacing w:val="60"/>
          <w:sz w:val="33"/>
          <w:szCs w:val="32"/>
        </w:rPr>
        <w:t>湖南省教育厅制</w:t>
      </w:r>
    </w:p>
    <w:p>
      <w:pPr>
        <w:jc w:val="center"/>
        <w:rPr>
          <w:rFonts w:eastAsia="方正小标宋简体"/>
          <w:sz w:val="33"/>
          <w:szCs w:val="32"/>
        </w:rPr>
      </w:pPr>
      <w:r>
        <w:rPr>
          <w:rFonts w:eastAsia="方正小标宋简体"/>
          <w:sz w:val="33"/>
          <w:szCs w:val="32"/>
        </w:rPr>
        <w:t xml:space="preserve"> 20   年   月</w:t>
      </w:r>
    </w:p>
    <w:p>
      <w:pPr>
        <w:spacing w:line="560" w:lineRule="exact"/>
        <w:jc w:val="left"/>
        <w:rPr>
          <w:rFonts w:eastAsia="黑体"/>
          <w:bCs/>
          <w:sz w:val="24"/>
        </w:rPr>
      </w:pPr>
      <w:r>
        <w:rPr>
          <w:szCs w:val="32"/>
        </w:rPr>
        <w:br w:type="page"/>
      </w:r>
      <w:r>
        <w:rPr>
          <w:rFonts w:eastAsia="黑体"/>
          <w:bCs/>
          <w:sz w:val="24"/>
        </w:rPr>
        <w:t>一、申报教材基本情况</w:t>
      </w:r>
    </w:p>
    <w:tbl>
      <w:tblPr>
        <w:tblStyle w:val="3"/>
        <w:tblW w:w="96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22"/>
        <w:gridCol w:w="2366"/>
        <w:gridCol w:w="70"/>
        <w:gridCol w:w="749"/>
        <w:gridCol w:w="993"/>
        <w:gridCol w:w="402"/>
        <w:gridCol w:w="523"/>
        <w:gridCol w:w="919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教材名称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字数（万）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4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所属一级学科</w:t>
            </w:r>
            <w:r>
              <w:rPr>
                <w:rFonts w:hint="eastAsia"/>
                <w:kern w:val="0"/>
                <w:sz w:val="24"/>
              </w:rPr>
              <w:t>/专业类别</w:t>
            </w:r>
            <w:r>
              <w:rPr>
                <w:kern w:val="0"/>
                <w:sz w:val="24"/>
              </w:rPr>
              <w:t>名称及代码</w:t>
            </w:r>
          </w:p>
        </w:tc>
        <w:tc>
          <w:tcPr>
            <w:tcW w:w="505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013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课程学时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课程学分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课程类别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（划√号）</w:t>
            </w:r>
          </w:p>
        </w:tc>
        <w:tc>
          <w:tcPr>
            <w:tcW w:w="8013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 xml:space="preserve">□ 公共学位课      □ </w:t>
            </w:r>
            <w:r>
              <w:rPr>
                <w:color w:val="000000"/>
                <w:kern w:val="0"/>
                <w:sz w:val="24"/>
              </w:rPr>
              <w:t xml:space="preserve">基础理论课     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kern w:val="0"/>
                <w:sz w:val="24"/>
              </w:rPr>
              <w:t>核心专业学位课</w:t>
            </w:r>
          </w:p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kern w:val="0"/>
                <w:sz w:val="24"/>
              </w:rPr>
              <w:t xml:space="preserve">专业选修课      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kern w:val="0"/>
                <w:sz w:val="24"/>
              </w:rPr>
              <w:t xml:space="preserve">公共选修课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出版方式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b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□ 新编         □ 修订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教材语言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napToGrid w:val="0"/>
              <w:ind w:firstLine="232" w:firstLineChars="100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□ 中文    □ 英文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适用研究生</w:t>
            </w:r>
          </w:p>
        </w:tc>
        <w:tc>
          <w:tcPr>
            <w:tcW w:w="3707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国内研究生   □ 留学研究生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>适用专业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812" w:firstLineChars="3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2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近3年修课人数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2019年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2020年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812" w:firstLineChars="3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（人）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 xml:space="preserve">             （人）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812" w:firstLineChars="3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教材出版时间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使用范围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812" w:firstLineChars="35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eastAsia="黑体"/>
          <w:bCs/>
          <w:sz w:val="24"/>
        </w:rPr>
      </w:pPr>
    </w:p>
    <w:p>
      <w:pPr>
        <w:snapToGrid w:val="0"/>
        <w:spacing w:line="360" w:lineRule="auto"/>
        <w:rPr>
          <w:rFonts w:eastAsia="黑体"/>
        </w:rPr>
      </w:pPr>
      <w:r>
        <w:rPr>
          <w:rFonts w:eastAsia="黑体"/>
          <w:bCs/>
          <w:sz w:val="24"/>
        </w:rPr>
        <w:t>二、主编基本情况</w:t>
      </w:r>
    </w:p>
    <w:tbl>
      <w:tblPr>
        <w:tblStyle w:val="3"/>
        <w:tblW w:w="96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850"/>
        <w:gridCol w:w="284"/>
        <w:gridCol w:w="850"/>
        <w:gridCol w:w="992"/>
        <w:gridCol w:w="1419"/>
        <w:gridCol w:w="1417"/>
        <w:gridCol w:w="12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39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39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7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1.近三年主要研究生教学经历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授课名称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80" w:firstLineChars="250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授课总学时数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7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2.近三年主要教学研究经历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64" w:firstLineChars="20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承担角色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ind w:firstLine="928" w:firstLineChars="400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7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3.近五年曾经编写过的教材情况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80" w:firstLineChars="250"/>
              <w:rPr>
                <w:sz w:val="24"/>
              </w:rPr>
            </w:pPr>
            <w:r>
              <w:rPr>
                <w:sz w:val="24"/>
              </w:rPr>
              <w:t>出版年月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ISBN号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16" w:firstLineChars="50"/>
              <w:rPr>
                <w:sz w:val="24"/>
              </w:rPr>
            </w:pPr>
            <w:r>
              <w:rPr>
                <w:sz w:val="24"/>
              </w:rPr>
              <w:t>承担角色</w:t>
            </w: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" w:firstLineChars="100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7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4.近三年主要科学研究经历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80" w:firstLineChars="25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承担角色</w:t>
            </w: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完成情况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673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ind w:firstLine="228" w:firstLineChars="98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三、申报依据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9" w:hRule="atLeast"/>
          <w:jc w:val="center"/>
        </w:trPr>
        <w:tc>
          <w:tcPr>
            <w:tcW w:w="9673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申报的必要性以及与国内现有同类教材的比较，以及申报教材的特色与创新性（需详细阐述）：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8" w:hRule="atLeast"/>
          <w:jc w:val="center"/>
        </w:trPr>
        <w:tc>
          <w:tcPr>
            <w:tcW w:w="967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sz w:val="24"/>
              </w:rPr>
              <w:t>申报教材与本学科专业研究生教学改革、课程建设等结合情况：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jc w:val="left"/>
        <w:rPr>
          <w:b/>
          <w:bCs/>
          <w:sz w:val="24"/>
        </w:rPr>
      </w:pPr>
      <w:r>
        <w:rPr>
          <w:b/>
          <w:bCs/>
          <w:sz w:val="24"/>
        </w:rPr>
        <w:t>四、教材大纲</w:t>
      </w:r>
    </w:p>
    <w:tbl>
      <w:tblPr>
        <w:tblStyle w:val="3"/>
        <w:tblW w:w="94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1" w:hRule="atLeast"/>
          <w:jc w:val="center"/>
        </w:trPr>
        <w:tc>
          <w:tcPr>
            <w:tcW w:w="949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教材大纲（章、节）（请细化到三级小标题，纸张不够可另附页）：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</w:tbl>
    <w:p>
      <w:pPr>
        <w:rPr>
          <w:rFonts w:hint="eastAsia" w:eastAsia="黑体"/>
          <w:bCs/>
          <w:sz w:val="24"/>
        </w:rPr>
      </w:pPr>
      <w:r>
        <w:rPr>
          <w:rFonts w:eastAsia="黑体"/>
          <w:bCs/>
          <w:sz w:val="24"/>
        </w:rPr>
        <w:t>五、教材编写团队</w:t>
      </w:r>
    </w:p>
    <w:tbl>
      <w:tblPr>
        <w:tblStyle w:val="3"/>
        <w:tblW w:w="93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1"/>
        <w:gridCol w:w="1665"/>
        <w:gridCol w:w="2020"/>
        <w:gridCol w:w="3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参编人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6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承担编写的任务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3379" w:type="dxa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3379" w:type="dxa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3379" w:type="dxa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3379" w:type="dxa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3379" w:type="dxa"/>
            <w:noWrap w:val="0"/>
            <w:vAlign w:val="top"/>
          </w:tcPr>
          <w:p>
            <w:pPr>
              <w:snapToGrid w:val="0"/>
            </w:pPr>
          </w:p>
        </w:tc>
      </w:tr>
    </w:tbl>
    <w:p>
      <w:pPr>
        <w:snapToGrid w:val="0"/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六、申报教材审核情况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6" w:hRule="atLeast"/>
        </w:trPr>
        <w:tc>
          <w:tcPr>
            <w:tcW w:w="9356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黑体"/>
                <w:sz w:val="24"/>
              </w:rPr>
            </w:pPr>
            <w:r>
              <w:rPr>
                <w:rFonts w:hint="eastAsia"/>
                <w:sz w:val="24"/>
              </w:rPr>
              <w:t>推荐单位对教材主编人学术道德、师德师风、政治立场、教材内容等审核把关情况：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eastAsia="黑体"/>
          <w:sz w:val="24"/>
        </w:rPr>
      </w:pPr>
    </w:p>
    <w:tbl>
      <w:tblPr>
        <w:tblStyle w:val="3"/>
        <w:tblW w:w="94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9475" w:type="dxa"/>
            <w:tcBorders>
              <w:top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学校领导：</w:t>
            </w:r>
          </w:p>
          <w:p>
            <w:pPr>
              <w:snapToGrid w:val="0"/>
              <w:spacing w:line="312" w:lineRule="auto"/>
              <w:ind w:firstLine="5568" w:firstLineChars="2400"/>
              <w:rPr>
                <w:sz w:val="24"/>
              </w:rPr>
            </w:pPr>
            <w:r>
              <w:rPr>
                <w:sz w:val="24"/>
              </w:rPr>
              <w:t>学校（盖章）</w:t>
            </w:r>
          </w:p>
          <w:p>
            <w:pPr>
              <w:snapToGrid w:val="0"/>
              <w:spacing w:line="312" w:lineRule="auto"/>
              <w:jc w:val="center"/>
            </w:pPr>
            <w:r>
              <w:rPr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9475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专家组评审意见：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专家组组长：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  <w:jc w:val="center"/>
        </w:trPr>
        <w:tc>
          <w:tcPr>
            <w:tcW w:w="9475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省教育厅意见：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800" w:firstLineChars="2500"/>
              <w:rPr>
                <w:sz w:val="24"/>
              </w:rPr>
            </w:pPr>
            <w:r>
              <w:rPr>
                <w:sz w:val="24"/>
              </w:rPr>
              <w:t>单位（公章）：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                                年   月   日</w:t>
            </w:r>
          </w:p>
        </w:tc>
      </w:tr>
    </w:tbl>
    <w:p>
      <w:pPr>
        <w:rPr>
          <w:rFonts w:eastAsia="仿宋_GB2312"/>
          <w:szCs w:val="32"/>
        </w:rPr>
        <w:sectPr>
          <w:pgSz w:w="11906" w:h="16838"/>
          <w:pgMar w:top="1871" w:right="1588" w:bottom="2098" w:left="1588" w:header="851" w:footer="1559" w:gutter="0"/>
          <w:cols w:space="720" w:num="1"/>
          <w:titlePg/>
          <w:docGrid w:type="linesAndChars" w:linePitch="559" w:charSpace="-168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B5109"/>
    <w:multiLevelType w:val="multilevel"/>
    <w:tmpl w:val="207B510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2C08"/>
    <w:rsid w:val="16283502"/>
    <w:rsid w:val="44D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2021-12-09T08:47:00Z</dcterms:created>
  <dc:creator></dc:creator>
  <cp:lastModifiedBy>Administrator</cp:lastModifiedBy>
  <dcterms:modified xsi:type="dcterms:W3CDTF">2021-12-10T00:41:57Z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FF6B1B6998CD436EAD5C546D03B66F93</vt:lpwstr>
  </property>
</Properties>
</file>