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  <w:r>
        <w:rPr>
          <w:rFonts w:ascii="黑体" w:hAnsi="黑体" w:eastAsia="黑体" w:cs="黑体"/>
          <w:spacing w:val="-2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50" w:line="278" w:lineRule="auto"/>
        <w:ind w:left="1780" w:right="1051" w:hanging="71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0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1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0</w:t>
      </w:r>
      <w:r>
        <w:rPr>
          <w:rFonts w:ascii="宋体" w:hAnsi="宋体" w:eastAsia="宋体" w:cs="宋体"/>
          <w:spacing w:val="-10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22年湖南省研究生精品示范课程、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1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优秀教材、优秀案例申报限</w:t>
      </w:r>
      <w:r>
        <w:rPr>
          <w:rFonts w:ascii="宋体" w:hAnsi="宋体" w:eastAsia="宋体" w:cs="宋体"/>
          <w:spacing w:val="-13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额</w:t>
      </w:r>
    </w:p>
    <w:p>
      <w:pPr>
        <w:spacing w:line="229" w:lineRule="exact"/>
      </w:pPr>
    </w:p>
    <w:tbl>
      <w:tblPr>
        <w:tblStyle w:val="4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1648"/>
        <w:gridCol w:w="1738"/>
        <w:gridCol w:w="1638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0" w:lineRule="auto"/>
              <w:ind w:left="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341" w:lineRule="exact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精品示范</w:t>
            </w:r>
          </w:p>
          <w:p>
            <w:pPr>
              <w:spacing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程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8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</w:t>
            </w:r>
          </w:p>
          <w:p>
            <w:pPr>
              <w:spacing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示范课程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19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优秀教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材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优秀案例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5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防科技大学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9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68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58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68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4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9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5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60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74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185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4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南师范大学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59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57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59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60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湘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潭大学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5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6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7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3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南农业大学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66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8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8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58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湖南中医药大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6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74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59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96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中南林业科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技大学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5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58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97" w:lineRule="exact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58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2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长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沙理工大学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3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5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57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65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南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57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186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58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02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南科技大学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04" w:lineRule="exact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64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0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04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首大学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03" w:lineRule="exact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65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57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03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南工业大学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86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73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65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03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南工商大学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57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73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57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03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南理工学院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72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64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64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64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03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阳师范学院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64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2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64" w:lineRule="auto"/>
              <w:ind w:left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93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04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湖南人文科技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学院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03" w:lineRule="exact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7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64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1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南工程学院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03" w:lineRule="exact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64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64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阳学院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03" w:lineRule="exact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72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72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湖南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省委党校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64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93" w:lineRule="exact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03" w:lineRule="exact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合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计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166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67" w:lineRule="auto"/>
              <w:ind w:left="7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59" w:lineRule="auto"/>
              <w:ind w:left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6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50</w:t>
            </w:r>
          </w:p>
        </w:tc>
      </w:tr>
    </w:tbl>
    <w:p>
      <w:pPr>
        <w:sectPr>
          <w:footerReference r:id="rId5" w:type="default"/>
          <w:pgSz w:w="11900" w:h="16820"/>
          <w:pgMar w:top="1429" w:right="1284" w:bottom="1206" w:left="1335" w:header="0" w:footer="831" w:gutter="0"/>
          <w:cols w:space="720" w:num="1"/>
        </w:sectPr>
      </w:pPr>
      <w:bookmarkStart w:id="0" w:name="_GoBack"/>
      <w:bookmarkEnd w:id="0"/>
    </w:p>
    <w:p>
      <w:pPr>
        <w:spacing w:before="201" w:line="22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6" w:type="default"/>
      <w:pgSz w:w="11900" w:h="16820"/>
      <w:pgMar w:top="1429" w:right="1695" w:bottom="1211" w:left="1695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1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18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-32-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ZkMzUzZDMyZDRmZTcwMThiNWRlYjBjZGYyY2IxNTMifQ=="/>
  </w:docVars>
  <w:rsids>
    <w:rsidRoot w:val="00000000"/>
    <w:rsid w:val="077F7FA6"/>
    <w:rsid w:val="0B6B051B"/>
    <w:rsid w:val="6AA10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2900</Words>
  <Characters>3022</Characters>
  <TotalTime>10</TotalTime>
  <ScaleCrop>false</ScaleCrop>
  <LinksUpToDate>false</LinksUpToDate>
  <CharactersWithSpaces>3732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2022-09-30T15:03:00Z</dcterms:created>
  <dc:creator>Kingsoft-PDF</dc:creator>
  <cp:keywords>6336949005e1b900150869cf</cp:keywords>
  <cp:lastModifiedBy>Administrator</cp:lastModifiedBy>
  <dcterms:modified xsi:type="dcterms:W3CDTF">2022-09-30T07:42:13Z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2022-09-30T15:03:05Z</vt:filetime>
  </property>
  <property fmtid="{D5CDD505-2E9C-101B-9397-08002B2CF9AE}" pid="4" name="KSOProductBuildVer">
    <vt:lpwstr>2052-11.1.0.12358</vt:lpwstr>
  </property>
  <property fmtid="{D5CDD505-2E9C-101B-9397-08002B2CF9AE}" pid="5" name="ICV">
    <vt:lpwstr>5BA8C6388902445CA1A8D432536BF91E</vt:lpwstr>
  </property>
</Properties>
</file>