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default" w:ascii="仿宋" w:hAnsi="仿宋" w:eastAsia="仿宋" w:cs="仿宋"/>
          <w:b/>
          <w:bCs/>
          <w:spacing w:val="-17"/>
          <w:position w:val="1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7"/>
          <w:position w:val="13"/>
          <w:sz w:val="36"/>
          <w:szCs w:val="36"/>
          <w:lang w:val="en-US" w:eastAsia="zh-CN"/>
        </w:rPr>
        <w:t>2023年第二批</w:t>
      </w:r>
      <w:r>
        <w:rPr>
          <w:rFonts w:hint="eastAsia" w:ascii="仿宋" w:hAnsi="仿宋" w:eastAsia="仿宋" w:cs="仿宋"/>
          <w:b/>
          <w:bCs/>
          <w:spacing w:val="-17"/>
          <w:position w:val="13"/>
          <w:sz w:val="36"/>
          <w:szCs w:val="36"/>
        </w:rPr>
        <w:t>湖南省研究生拔尖创新人才</w:t>
      </w:r>
      <w:r>
        <w:rPr>
          <w:rFonts w:hint="eastAsia" w:ascii="仿宋" w:hAnsi="仿宋" w:eastAsia="仿宋" w:cs="仿宋"/>
          <w:b/>
          <w:bCs/>
          <w:spacing w:val="-17"/>
          <w:position w:val="13"/>
          <w:sz w:val="36"/>
          <w:szCs w:val="36"/>
          <w:lang w:val="en-US" w:eastAsia="zh-CN"/>
        </w:rPr>
        <w:t>联合培养基地推荐表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仿宋" w:hAnsi="仿宋" w:eastAsia="仿宋" w:cs="仿宋"/>
          <w:b/>
          <w:bCs/>
          <w:spacing w:val="-17"/>
          <w:position w:val="13"/>
          <w:sz w:val="36"/>
          <w:szCs w:val="36"/>
          <w:lang w:val="en-US" w:eastAsia="zh-CN"/>
        </w:rPr>
      </w:pPr>
    </w:p>
    <w:p>
      <w:pPr>
        <w:spacing w:line="39" w:lineRule="exact"/>
      </w:pPr>
    </w:p>
    <w:tbl>
      <w:tblPr>
        <w:tblStyle w:val="6"/>
        <w:tblW w:w="151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5371"/>
        <w:gridCol w:w="1775"/>
        <w:gridCol w:w="2490"/>
        <w:gridCol w:w="1673"/>
        <w:gridCol w:w="1803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4" w:type="dxa"/>
            <w:textDirection w:val="tbRlV"/>
            <w:vAlign w:val="center"/>
          </w:tcPr>
          <w:p>
            <w:pPr>
              <w:pStyle w:val="5"/>
              <w:spacing w:before="229" w:line="217" w:lineRule="auto"/>
              <w:ind w:left="0" w:leftChars="0" w:firstLine="0" w:firstLineChars="0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pacing w:val="66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5371" w:type="dxa"/>
            <w:vAlign w:val="center"/>
          </w:tcPr>
          <w:p>
            <w:pPr>
              <w:pStyle w:val="5"/>
              <w:spacing w:before="88" w:line="221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基地名称</w:t>
            </w:r>
          </w:p>
        </w:tc>
        <w:tc>
          <w:tcPr>
            <w:tcW w:w="1775" w:type="dxa"/>
            <w:vAlign w:val="center"/>
          </w:tcPr>
          <w:p>
            <w:pPr>
              <w:pStyle w:val="5"/>
              <w:spacing w:before="87" w:line="21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牵头学院</w:t>
            </w:r>
          </w:p>
        </w:tc>
        <w:tc>
          <w:tcPr>
            <w:tcW w:w="2490" w:type="dxa"/>
            <w:vAlign w:val="center"/>
          </w:tcPr>
          <w:p>
            <w:pPr>
              <w:pStyle w:val="5"/>
              <w:spacing w:before="130" w:line="219" w:lineRule="auto"/>
              <w:ind w:left="188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主要依托一</w:t>
            </w:r>
            <w:r>
              <w:rPr>
                <w:b/>
                <w:bCs/>
                <w:spacing w:val="-2"/>
                <w:sz w:val="22"/>
                <w:szCs w:val="22"/>
              </w:rPr>
              <w:t>级学科</w:t>
            </w:r>
          </w:p>
          <w:p>
            <w:pPr>
              <w:pStyle w:val="5"/>
              <w:spacing w:before="130" w:line="219" w:lineRule="auto"/>
              <w:ind w:left="18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/专业</w:t>
            </w:r>
            <w:r>
              <w:rPr>
                <w:b/>
                <w:bCs/>
                <w:spacing w:val="4"/>
                <w:sz w:val="22"/>
                <w:szCs w:val="22"/>
              </w:rPr>
              <w:t>类别</w:t>
            </w:r>
          </w:p>
        </w:tc>
        <w:tc>
          <w:tcPr>
            <w:tcW w:w="1673" w:type="dxa"/>
            <w:vAlign w:val="center"/>
          </w:tcPr>
          <w:p>
            <w:pPr>
              <w:pStyle w:val="5"/>
              <w:spacing w:before="87" w:line="21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基地负责人</w:t>
            </w:r>
          </w:p>
        </w:tc>
        <w:tc>
          <w:tcPr>
            <w:tcW w:w="1803" w:type="dxa"/>
            <w:vAlign w:val="center"/>
          </w:tcPr>
          <w:p>
            <w:pPr>
              <w:pStyle w:val="5"/>
              <w:spacing w:before="88" w:line="22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合作单位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before="88" w:line="220" w:lineRule="auto"/>
              <w:ind w:left="172"/>
              <w:jc w:val="center"/>
              <w:rPr>
                <w:rFonts w:hint="default" w:eastAsia="宋体"/>
                <w:b/>
                <w:bCs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sz w:val="22"/>
                <w:szCs w:val="22"/>
                <w:lang w:val="en-US" w:eastAsia="zh-CN"/>
              </w:rPr>
              <w:t>基地类别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</w:rPr>
              <w:t>湖南科技大学—湖南田园育才农业科技有限公司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u w:val="none"/>
              </w:rPr>
              <w:t>产教融合研究生拔尖创新人才联合培养基地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生命科学学院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生物与医药、生物学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孙远东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湖南田园育才农业科技有限公司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产教融合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5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</w:rPr>
              <w:t>智能化融媒体平台建设研究生拔尖创新人才联合培养基地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人文学院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新闻与传播、计算机科学与技术、软件工程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袁星洁、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黄盈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新浪（湖南）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产教融合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5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湖南科技大学-湘江涂料科技有限公司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</w:rPr>
              <w:t>湖南省研究生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拔尖创新人才联合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</w:rPr>
              <w:t>培养基地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化学化工学院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材料与化工、化学、化学工程与技术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周虎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湘江涂料科技有限公司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产教融合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5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湖南科技大学-【中国家庭】人居空间设计研究院研究生联合培养基地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建筑与艺术设计学院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设计、建筑学、艺术硕士（艺术设计领域）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吴志军、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肖文波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【中国家庭】人居空间设计研究院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产教融合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5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湖南科技大学-湖南省网安基地科技有限公司网络空间安全研究生联合培养基地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计算机科学与工程学院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软件工程、计算机科学与技术、电子信息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梁伟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湖南省网安基地科技有限公司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科教融合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5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湖南科技大学——湖南省外语研究生拔尖创新人才联合培养基地（科教）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外国语学院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外国语言文学、教育硕士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周启强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韶山学校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w w:val="9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w w:val="90"/>
                <w:sz w:val="28"/>
                <w:szCs w:val="28"/>
                <w:u w:val="none"/>
                <w:lang w:val="en-US" w:eastAsia="zh-CN"/>
              </w:rPr>
              <w:t>科教融合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236" w:right="986" w:bottom="1066" w:left="93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350F34DD"/>
    <w:rsid w:val="07DE1B77"/>
    <w:rsid w:val="086F3DBD"/>
    <w:rsid w:val="350F34DD"/>
    <w:rsid w:val="395B31A2"/>
    <w:rsid w:val="3A681D05"/>
    <w:rsid w:val="4CF87E22"/>
    <w:rsid w:val="7D30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2023-11-16T06:54:00Z</dcterms:created>
  <dc:creator>深愿锁清秋</dc:creator>
  <cp:lastModifiedBy>深愿锁清秋</cp:lastModifiedBy>
  <cp:lastPrinted>2023-11-20T08:33:03Z</cp:lastPrinted>
  <dcterms:modified xsi:type="dcterms:W3CDTF">2023-11-20T09:40:42Z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951E08430F8D4C8DB3CF89D34DC3F95A_13</vt:lpwstr>
  </property>
</Properties>
</file>